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63" w:rsidRPr="00137EEA" w:rsidRDefault="005F6EF6" w:rsidP="005F6EF6">
      <w:pPr>
        <w:jc w:val="center"/>
        <w:rPr>
          <w:rFonts w:ascii="Times New Roman" w:hAnsi="Times New Roman" w:cs="Times New Roman"/>
          <w:b/>
          <w:sz w:val="24"/>
          <w:szCs w:val="24"/>
          <w:u w:val="single"/>
          <w:lang w:val="en-GB"/>
        </w:rPr>
      </w:pPr>
      <w:r w:rsidRPr="00D04A9B">
        <w:rPr>
          <w:rFonts w:ascii="Times New Roman" w:hAnsi="Times New Roman" w:cs="Times New Roman"/>
          <w:b/>
          <w:noProof/>
          <w:sz w:val="24"/>
          <w:szCs w:val="24"/>
          <w:lang w:eastAsia="pl-PL"/>
        </w:rPr>
        <w:drawing>
          <wp:inline distT="0" distB="0" distL="0" distR="0">
            <wp:extent cx="1667246" cy="1164350"/>
            <wp:effectExtent l="19050" t="0" r="9154"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70232" cy="1199407"/>
                    </a:xfrm>
                    <a:prstGeom prst="rect">
                      <a:avLst/>
                    </a:prstGeom>
                    <a:noFill/>
                    <a:ln w="9525">
                      <a:noFill/>
                      <a:miter lim="800000"/>
                      <a:headEnd/>
                      <a:tailEnd/>
                    </a:ln>
                  </pic:spPr>
                </pic:pic>
              </a:graphicData>
            </a:graphic>
          </wp:inline>
        </w:drawing>
      </w:r>
    </w:p>
    <w:p w:rsidR="005F6EF6" w:rsidRPr="00137EEA" w:rsidRDefault="005F6EF6" w:rsidP="005F6EF6">
      <w:pPr>
        <w:jc w:val="center"/>
        <w:rPr>
          <w:rFonts w:ascii="Times New Roman" w:hAnsi="Times New Roman" w:cs="Times New Roman"/>
          <w:b/>
          <w:sz w:val="28"/>
          <w:szCs w:val="28"/>
          <w:u w:val="single"/>
          <w:lang w:val="en-GB"/>
        </w:rPr>
      </w:pPr>
      <w:r w:rsidRPr="00137EEA">
        <w:rPr>
          <w:rFonts w:ascii="Times New Roman" w:hAnsi="Times New Roman" w:cs="Times New Roman"/>
          <w:b/>
          <w:sz w:val="28"/>
          <w:szCs w:val="28"/>
          <w:u w:val="single"/>
          <w:lang w:val="en-GB"/>
        </w:rPr>
        <w:t>GENERAL TIMETABLE OF THE PRESCHOOL</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620"/>
      </w:tblGrid>
      <w:tr w:rsidR="005F6EF6" w:rsidRPr="00D04A9B" w:rsidTr="001360EE">
        <w:tc>
          <w:tcPr>
            <w:tcW w:w="1668"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7.00 - 8.15</w:t>
            </w:r>
          </w:p>
        </w:tc>
        <w:tc>
          <w:tcPr>
            <w:tcW w:w="7620"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 xml:space="preserve">Children come over. Playing individually and in groups in places devoted to special interests. Commemoration and planned conversations. Morning set of exercise or physical games. </w:t>
            </w:r>
          </w:p>
        </w:tc>
      </w:tr>
      <w:tr w:rsidR="005F6EF6" w:rsidRPr="00D04A9B" w:rsidTr="001360EE">
        <w:tc>
          <w:tcPr>
            <w:tcW w:w="1668"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8.15 - 8.30</w:t>
            </w:r>
          </w:p>
        </w:tc>
        <w:tc>
          <w:tcPr>
            <w:tcW w:w="7620"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Cleaning and managing activities. Perfecting self-service activities.</w:t>
            </w:r>
          </w:p>
        </w:tc>
      </w:tr>
      <w:tr w:rsidR="005F6EF6" w:rsidRPr="00137EEA" w:rsidTr="001360EE">
        <w:tc>
          <w:tcPr>
            <w:tcW w:w="1668"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8.30</w:t>
            </w:r>
            <w:r w:rsidR="00E40936" w:rsidRPr="00137EEA">
              <w:rPr>
                <w:rFonts w:ascii="Times New Roman" w:hAnsi="Times New Roman" w:cs="Times New Roman"/>
                <w:b/>
                <w:sz w:val="24"/>
                <w:szCs w:val="24"/>
                <w:lang w:val="en-GB"/>
              </w:rPr>
              <w:t xml:space="preserve"> </w:t>
            </w:r>
            <w:r w:rsidRPr="00137EEA">
              <w:rPr>
                <w:rFonts w:ascii="Times New Roman" w:hAnsi="Times New Roman" w:cs="Times New Roman"/>
                <w:b/>
                <w:sz w:val="24"/>
                <w:szCs w:val="24"/>
                <w:lang w:val="en-GB"/>
              </w:rPr>
              <w:t>-</w:t>
            </w:r>
            <w:r w:rsidR="00E40936" w:rsidRPr="00137EEA">
              <w:rPr>
                <w:rFonts w:ascii="Times New Roman" w:hAnsi="Times New Roman" w:cs="Times New Roman"/>
                <w:b/>
                <w:sz w:val="24"/>
                <w:szCs w:val="24"/>
                <w:lang w:val="en-GB"/>
              </w:rPr>
              <w:t xml:space="preserve"> </w:t>
            </w:r>
            <w:r w:rsidRPr="00137EEA">
              <w:rPr>
                <w:rFonts w:ascii="Times New Roman" w:hAnsi="Times New Roman" w:cs="Times New Roman"/>
                <w:b/>
                <w:sz w:val="24"/>
                <w:szCs w:val="24"/>
                <w:lang w:val="en-GB"/>
              </w:rPr>
              <w:t>9.00</w:t>
            </w:r>
          </w:p>
        </w:tc>
        <w:tc>
          <w:tcPr>
            <w:tcW w:w="7620"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Breakfast.</w:t>
            </w:r>
          </w:p>
        </w:tc>
      </w:tr>
      <w:tr w:rsidR="005F6EF6" w:rsidRPr="00D04A9B" w:rsidTr="001360EE">
        <w:tc>
          <w:tcPr>
            <w:tcW w:w="1668"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9.00</w:t>
            </w:r>
            <w:r w:rsidR="00E40936" w:rsidRPr="00137EEA">
              <w:rPr>
                <w:rFonts w:ascii="Times New Roman" w:hAnsi="Times New Roman" w:cs="Times New Roman"/>
                <w:b/>
                <w:sz w:val="24"/>
                <w:szCs w:val="24"/>
                <w:lang w:val="en-GB"/>
              </w:rPr>
              <w:t xml:space="preserve"> </w:t>
            </w:r>
            <w:r w:rsidRPr="00137EEA">
              <w:rPr>
                <w:rFonts w:ascii="Times New Roman" w:hAnsi="Times New Roman" w:cs="Times New Roman"/>
                <w:b/>
                <w:sz w:val="24"/>
                <w:szCs w:val="24"/>
                <w:lang w:val="en-GB"/>
              </w:rPr>
              <w:t>-</w:t>
            </w:r>
            <w:r w:rsidR="00E40936" w:rsidRPr="00137EEA">
              <w:rPr>
                <w:rFonts w:ascii="Times New Roman" w:hAnsi="Times New Roman" w:cs="Times New Roman"/>
                <w:b/>
                <w:sz w:val="24"/>
                <w:szCs w:val="24"/>
                <w:lang w:val="en-GB"/>
              </w:rPr>
              <w:t xml:space="preserve"> </w:t>
            </w:r>
            <w:r w:rsidRPr="00137EEA">
              <w:rPr>
                <w:rFonts w:ascii="Times New Roman" w:hAnsi="Times New Roman" w:cs="Times New Roman"/>
                <w:b/>
                <w:sz w:val="24"/>
                <w:szCs w:val="24"/>
                <w:lang w:val="en-GB"/>
              </w:rPr>
              <w:t>10.00</w:t>
            </w:r>
          </w:p>
        </w:tc>
        <w:tc>
          <w:tcPr>
            <w:tcW w:w="7620" w:type="dxa"/>
          </w:tcPr>
          <w:p w:rsidR="005F6EF6" w:rsidRPr="00137EEA" w:rsidRDefault="005F6EF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 xml:space="preserve">Educational </w:t>
            </w:r>
            <w:r w:rsidR="00FD4869" w:rsidRPr="00137EEA">
              <w:rPr>
                <w:rFonts w:ascii="Times New Roman" w:hAnsi="Times New Roman" w:cs="Times New Roman"/>
                <w:b/>
                <w:sz w:val="24"/>
                <w:szCs w:val="24"/>
                <w:lang w:val="en-GB"/>
              </w:rPr>
              <w:t>classes</w:t>
            </w:r>
            <w:r w:rsidRPr="00137EEA">
              <w:rPr>
                <w:rFonts w:ascii="Times New Roman" w:hAnsi="Times New Roman" w:cs="Times New Roman"/>
                <w:b/>
                <w:sz w:val="24"/>
                <w:szCs w:val="24"/>
                <w:lang w:val="en-GB"/>
              </w:rPr>
              <w:t xml:space="preserve"> organized by a teacher i</w:t>
            </w:r>
            <w:r w:rsidR="00FD4869" w:rsidRPr="00137EEA">
              <w:rPr>
                <w:rFonts w:ascii="Times New Roman" w:hAnsi="Times New Roman" w:cs="Times New Roman"/>
                <w:b/>
                <w:sz w:val="24"/>
                <w:szCs w:val="24"/>
                <w:lang w:val="en-GB"/>
              </w:rPr>
              <w:t>n</w:t>
            </w:r>
            <w:r w:rsidRPr="00137EEA">
              <w:rPr>
                <w:rFonts w:ascii="Times New Roman" w:hAnsi="Times New Roman" w:cs="Times New Roman"/>
                <w:b/>
                <w:sz w:val="24"/>
                <w:szCs w:val="24"/>
                <w:lang w:val="en-GB"/>
              </w:rPr>
              <w:t xml:space="preserve"> order to </w:t>
            </w:r>
            <w:r w:rsidR="00FD4869" w:rsidRPr="00137EEA">
              <w:rPr>
                <w:rFonts w:ascii="Times New Roman" w:hAnsi="Times New Roman" w:cs="Times New Roman"/>
                <w:b/>
                <w:sz w:val="24"/>
                <w:szCs w:val="24"/>
                <w:lang w:val="en-GB"/>
              </w:rPr>
              <w:t>trigger children's activity in various developmental spheres. Realisation of the Core Curriculum for the preschool education. Realisation of the innovative programmes developed by teachers</w:t>
            </w:r>
            <w:r w:rsidR="00E40936" w:rsidRPr="00137EEA">
              <w:rPr>
                <w:rFonts w:ascii="Times New Roman" w:hAnsi="Times New Roman" w:cs="Times New Roman"/>
                <w:b/>
                <w:sz w:val="24"/>
                <w:szCs w:val="24"/>
                <w:lang w:val="en-GB"/>
              </w:rPr>
              <w:t>.</w:t>
            </w:r>
          </w:p>
        </w:tc>
      </w:tr>
      <w:tr w:rsidR="005F6EF6" w:rsidRPr="00D04A9B" w:rsidTr="001360EE">
        <w:tc>
          <w:tcPr>
            <w:tcW w:w="1668"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10.00 - 11.20</w:t>
            </w:r>
          </w:p>
        </w:tc>
        <w:tc>
          <w:tcPr>
            <w:tcW w:w="7620"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Additional and creative activities. Outdoor stay, walks, games organized or inspired by children.</w:t>
            </w:r>
          </w:p>
        </w:tc>
      </w:tr>
      <w:tr w:rsidR="005F6EF6" w:rsidRPr="00137EEA" w:rsidTr="001360EE">
        <w:tc>
          <w:tcPr>
            <w:tcW w:w="1668"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11.20 - 11.30</w:t>
            </w:r>
          </w:p>
        </w:tc>
        <w:tc>
          <w:tcPr>
            <w:tcW w:w="7620"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Self-service and managing activities. Preparation for the meal.</w:t>
            </w:r>
          </w:p>
        </w:tc>
      </w:tr>
      <w:tr w:rsidR="005F6EF6" w:rsidRPr="00137EEA" w:rsidTr="001360EE">
        <w:tc>
          <w:tcPr>
            <w:tcW w:w="1668"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11.30 - 12.00</w:t>
            </w:r>
          </w:p>
        </w:tc>
        <w:tc>
          <w:tcPr>
            <w:tcW w:w="7620"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Lunch</w:t>
            </w:r>
          </w:p>
        </w:tc>
      </w:tr>
      <w:tr w:rsidR="005F6EF6" w:rsidRPr="00137EEA" w:rsidTr="001360EE">
        <w:tc>
          <w:tcPr>
            <w:tcW w:w="1668" w:type="dxa"/>
          </w:tcPr>
          <w:p w:rsidR="005F6EF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12.00 - 14.15</w:t>
            </w:r>
          </w:p>
        </w:tc>
        <w:tc>
          <w:tcPr>
            <w:tcW w:w="7620" w:type="dxa"/>
          </w:tcPr>
          <w:p w:rsidR="00E40936" w:rsidRPr="00137EEA" w:rsidRDefault="00E40936"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Rest (afternoon nap for younger and willing children). Relaxation and visualisation. Listening to music and literary fairy tales. Outdoor stay. Realisation of the innovative programmes developed by teachers. Games and playing of children's initiative.</w:t>
            </w:r>
          </w:p>
        </w:tc>
      </w:tr>
      <w:tr w:rsidR="00D11B88" w:rsidRPr="00D04A9B" w:rsidTr="001360EE">
        <w:tc>
          <w:tcPr>
            <w:tcW w:w="1668" w:type="dxa"/>
          </w:tcPr>
          <w:p w:rsidR="00D11B88" w:rsidRPr="00137EEA" w:rsidRDefault="00D11B88"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14.15 - 14.30</w:t>
            </w:r>
          </w:p>
        </w:tc>
        <w:tc>
          <w:tcPr>
            <w:tcW w:w="7620" w:type="dxa"/>
          </w:tcPr>
          <w:p w:rsidR="00D11B88" w:rsidRPr="00137EEA" w:rsidRDefault="00D04A9B" w:rsidP="00137EEA">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Self-serving, cleaning,</w:t>
            </w:r>
            <w:r w:rsidR="00D11B88" w:rsidRPr="00137EEA">
              <w:rPr>
                <w:rFonts w:ascii="Times New Roman" w:hAnsi="Times New Roman" w:cs="Times New Roman"/>
                <w:b/>
                <w:sz w:val="24"/>
                <w:szCs w:val="24"/>
                <w:lang w:val="en-GB"/>
              </w:rPr>
              <w:t xml:space="preserve"> managing and hygienic activities preparing for the afternoon tea.</w:t>
            </w:r>
          </w:p>
        </w:tc>
      </w:tr>
      <w:tr w:rsidR="00D11B88" w:rsidRPr="00137EEA" w:rsidTr="001360EE">
        <w:tc>
          <w:tcPr>
            <w:tcW w:w="1668" w:type="dxa"/>
          </w:tcPr>
          <w:p w:rsidR="00D11B88" w:rsidRPr="00137EEA" w:rsidRDefault="00D11B88"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14.30 - 15.00</w:t>
            </w:r>
          </w:p>
        </w:tc>
        <w:tc>
          <w:tcPr>
            <w:tcW w:w="7620" w:type="dxa"/>
          </w:tcPr>
          <w:p w:rsidR="00D11B88" w:rsidRPr="00137EEA" w:rsidRDefault="00D11B88"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Afternoon tea.</w:t>
            </w:r>
          </w:p>
        </w:tc>
      </w:tr>
      <w:tr w:rsidR="00D11B88" w:rsidRPr="00D04A9B" w:rsidTr="001360EE">
        <w:tc>
          <w:tcPr>
            <w:tcW w:w="1668" w:type="dxa"/>
          </w:tcPr>
          <w:p w:rsidR="00D11B88" w:rsidRPr="00137EEA" w:rsidRDefault="00D11B88" w:rsidP="00137EEA">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15.00 - 17.30</w:t>
            </w:r>
          </w:p>
        </w:tc>
        <w:tc>
          <w:tcPr>
            <w:tcW w:w="7620" w:type="dxa"/>
          </w:tcPr>
          <w:p w:rsidR="00D11B88" w:rsidRPr="00137EEA" w:rsidRDefault="00D11B88" w:rsidP="00D04A9B">
            <w:pPr>
              <w:spacing w:line="360" w:lineRule="auto"/>
              <w:jc w:val="both"/>
              <w:rPr>
                <w:rFonts w:ascii="Times New Roman" w:hAnsi="Times New Roman" w:cs="Times New Roman"/>
                <w:b/>
                <w:sz w:val="24"/>
                <w:szCs w:val="24"/>
                <w:lang w:val="en-GB"/>
              </w:rPr>
            </w:pPr>
            <w:r w:rsidRPr="00137EEA">
              <w:rPr>
                <w:rFonts w:ascii="Times New Roman" w:hAnsi="Times New Roman" w:cs="Times New Roman"/>
                <w:b/>
                <w:sz w:val="24"/>
                <w:szCs w:val="24"/>
                <w:lang w:val="en-GB"/>
              </w:rPr>
              <w:t>Organized or allowed games and playing. Individual</w:t>
            </w:r>
            <w:r w:rsidR="00D04A9B">
              <w:rPr>
                <w:rFonts w:ascii="Times New Roman" w:hAnsi="Times New Roman" w:cs="Times New Roman"/>
                <w:b/>
                <w:sz w:val="24"/>
                <w:szCs w:val="24"/>
                <w:lang w:val="en-GB"/>
              </w:rPr>
              <w:t xml:space="preserve"> and</w:t>
            </w:r>
            <w:r w:rsidRPr="00137EEA">
              <w:rPr>
                <w:rFonts w:ascii="Times New Roman" w:hAnsi="Times New Roman" w:cs="Times New Roman"/>
                <w:b/>
                <w:sz w:val="24"/>
                <w:szCs w:val="24"/>
                <w:lang w:val="en-GB"/>
              </w:rPr>
              <w:t xml:space="preserve"> </w:t>
            </w:r>
            <w:r w:rsidR="00D04A9B">
              <w:rPr>
                <w:rFonts w:ascii="Times New Roman" w:hAnsi="Times New Roman" w:cs="Times New Roman"/>
                <w:b/>
                <w:sz w:val="24"/>
                <w:szCs w:val="24"/>
                <w:lang w:val="en-GB"/>
              </w:rPr>
              <w:t>stimulating</w:t>
            </w:r>
            <w:r w:rsidRPr="00137EEA">
              <w:rPr>
                <w:rFonts w:ascii="Times New Roman" w:hAnsi="Times New Roman" w:cs="Times New Roman"/>
                <w:b/>
                <w:sz w:val="24"/>
                <w:szCs w:val="24"/>
                <w:lang w:val="en-GB"/>
              </w:rPr>
              <w:t xml:space="preserve"> or corrective-compensatory work. Games and playing resulting from children's own interests. Parents pick up children from the facility.</w:t>
            </w:r>
          </w:p>
        </w:tc>
      </w:tr>
    </w:tbl>
    <w:p w:rsidR="005F6EF6" w:rsidRPr="00137EEA" w:rsidRDefault="005F6EF6" w:rsidP="005F6EF6">
      <w:pPr>
        <w:rPr>
          <w:rFonts w:ascii="Times New Roman" w:hAnsi="Times New Roman" w:cs="Times New Roman"/>
          <w:b/>
          <w:sz w:val="24"/>
          <w:szCs w:val="24"/>
          <w:u w:val="single"/>
          <w:lang w:val="en-GB"/>
        </w:rPr>
      </w:pPr>
    </w:p>
    <w:sectPr w:rsidR="005F6EF6" w:rsidRPr="00137EEA" w:rsidSect="00C17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F6EF6"/>
    <w:rsid w:val="001360EE"/>
    <w:rsid w:val="00137EEA"/>
    <w:rsid w:val="00535A9E"/>
    <w:rsid w:val="005F6EF6"/>
    <w:rsid w:val="00C17763"/>
    <w:rsid w:val="00D04A9B"/>
    <w:rsid w:val="00D11B88"/>
    <w:rsid w:val="00E40936"/>
    <w:rsid w:val="00FD48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7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6E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6EF6"/>
    <w:rPr>
      <w:rFonts w:ascii="Tahoma" w:hAnsi="Tahoma" w:cs="Tahoma"/>
      <w:sz w:val="16"/>
      <w:szCs w:val="16"/>
    </w:rPr>
  </w:style>
  <w:style w:type="table" w:styleId="Tabela-Siatka">
    <w:name w:val="Table Grid"/>
    <w:basedOn w:val="Standardowy"/>
    <w:uiPriority w:val="59"/>
    <w:rsid w:val="005F6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204</Words>
  <Characters>1226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dc:creator>
  <cp:keywords/>
  <dc:description/>
  <cp:lastModifiedBy>Michalina</cp:lastModifiedBy>
  <cp:revision>6</cp:revision>
  <dcterms:created xsi:type="dcterms:W3CDTF">2017-02-25T20:27:00Z</dcterms:created>
  <dcterms:modified xsi:type="dcterms:W3CDTF">2017-02-27T09:50:00Z</dcterms:modified>
</cp:coreProperties>
</file>